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F1198" w14:textId="62AF0F5D" w:rsidR="00F10181" w:rsidRPr="00375DAD" w:rsidRDefault="00375DAD" w:rsidP="001D1149">
      <w:pPr>
        <w:widowControl w:val="0"/>
        <w:autoSpaceDE w:val="0"/>
        <w:autoSpaceDN w:val="0"/>
        <w:adjustRightInd w:val="0"/>
        <w:jc w:val="center"/>
        <w:rPr>
          <w:rFonts w:ascii="AR ESSENCE" w:eastAsia="Times New Roman" w:hAnsi="AR ESSENCE" w:cs="Arial"/>
          <w:b/>
          <w:color w:val="C00000"/>
          <w:sz w:val="56"/>
          <w:szCs w:val="56"/>
        </w:rPr>
      </w:pPr>
      <w:r w:rsidRPr="00375DAD">
        <w:rPr>
          <w:rFonts w:ascii="AR ESSENCE" w:eastAsia="Times New Roman" w:hAnsi="AR ESSENCE" w:cs="Arial"/>
          <w:b/>
          <w:noProof/>
          <w:color w:val="C00000"/>
          <w:sz w:val="56"/>
          <w:szCs w:val="56"/>
          <w:lang w:val="en-US" w:eastAsia="en-US"/>
        </w:rPr>
        <w:drawing>
          <wp:anchor distT="0" distB="0" distL="114300" distR="114300" simplePos="0" relativeHeight="251661312" behindDoc="1" locked="0" layoutInCell="1" allowOverlap="1" wp14:anchorId="544698A6" wp14:editId="4E156E71">
            <wp:simplePos x="0" y="0"/>
            <wp:positionH relativeFrom="column">
              <wp:posOffset>5707380</wp:posOffset>
            </wp:positionH>
            <wp:positionV relativeFrom="paragraph">
              <wp:posOffset>-455295</wp:posOffset>
            </wp:positionV>
            <wp:extent cx="1635125" cy="2052955"/>
            <wp:effectExtent l="0" t="0" r="317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logo (1).jpg"/>
                    <pic:cNvPicPr/>
                  </pic:nvPicPr>
                  <pic:blipFill>
                    <a:blip r:embed="rId7">
                      <a:extLst>
                        <a:ext uri="{28A0092B-C50C-407E-A947-70E740481C1C}">
                          <a14:useLocalDpi xmlns:a14="http://schemas.microsoft.com/office/drawing/2010/main" val="0"/>
                        </a:ext>
                      </a:extLst>
                    </a:blip>
                    <a:stretch>
                      <a:fillRect/>
                    </a:stretch>
                  </pic:blipFill>
                  <pic:spPr>
                    <a:xfrm>
                      <a:off x="0" y="0"/>
                      <a:ext cx="1635125" cy="2052955"/>
                    </a:xfrm>
                    <a:prstGeom prst="rect">
                      <a:avLst/>
                    </a:prstGeom>
                  </pic:spPr>
                </pic:pic>
              </a:graphicData>
            </a:graphic>
            <wp14:sizeRelH relativeFrom="page">
              <wp14:pctWidth>0</wp14:pctWidth>
            </wp14:sizeRelH>
            <wp14:sizeRelV relativeFrom="page">
              <wp14:pctHeight>0</wp14:pctHeight>
            </wp14:sizeRelV>
          </wp:anchor>
        </w:drawing>
      </w:r>
      <w:r w:rsidR="001D1149" w:rsidRPr="00375DAD">
        <w:rPr>
          <w:rFonts w:ascii="AR ESSENCE" w:eastAsia="Times New Roman" w:hAnsi="AR ESSENCE" w:cs="Arial"/>
          <w:b/>
          <w:noProof/>
          <w:color w:val="C00000"/>
          <w:sz w:val="56"/>
          <w:szCs w:val="56"/>
          <w:lang w:val="en-US" w:eastAsia="en-US"/>
        </w:rPr>
        <w:drawing>
          <wp:anchor distT="0" distB="0" distL="114300" distR="114300" simplePos="0" relativeHeight="251659264" behindDoc="1" locked="0" layoutInCell="1" allowOverlap="1" wp14:anchorId="08FE7083" wp14:editId="0DEBBC87">
            <wp:simplePos x="0" y="0"/>
            <wp:positionH relativeFrom="column">
              <wp:posOffset>8029575</wp:posOffset>
            </wp:positionH>
            <wp:positionV relativeFrom="paragraph">
              <wp:posOffset>-457200</wp:posOffset>
            </wp:positionV>
            <wp:extent cx="2209165" cy="2773045"/>
            <wp:effectExtent l="0" t="0" r="63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logo (1).jpg"/>
                    <pic:cNvPicPr/>
                  </pic:nvPicPr>
                  <pic:blipFill>
                    <a:blip r:embed="rId7">
                      <a:extLst>
                        <a:ext uri="{28A0092B-C50C-407E-A947-70E740481C1C}">
                          <a14:useLocalDpi xmlns:a14="http://schemas.microsoft.com/office/drawing/2010/main" val="0"/>
                        </a:ext>
                      </a:extLst>
                    </a:blip>
                    <a:stretch>
                      <a:fillRect/>
                    </a:stretch>
                  </pic:blipFill>
                  <pic:spPr>
                    <a:xfrm>
                      <a:off x="0" y="0"/>
                      <a:ext cx="2209165" cy="2773045"/>
                    </a:xfrm>
                    <a:prstGeom prst="rect">
                      <a:avLst/>
                    </a:prstGeom>
                  </pic:spPr>
                </pic:pic>
              </a:graphicData>
            </a:graphic>
            <wp14:sizeRelH relativeFrom="page">
              <wp14:pctWidth>0</wp14:pctWidth>
            </wp14:sizeRelH>
            <wp14:sizeRelV relativeFrom="page">
              <wp14:pctHeight>0</wp14:pctHeight>
            </wp14:sizeRelV>
          </wp:anchor>
        </w:drawing>
      </w:r>
      <w:r w:rsidR="00F10181" w:rsidRPr="00375DAD">
        <w:rPr>
          <w:rFonts w:ascii="AR ESSENCE" w:eastAsia="Times New Roman" w:hAnsi="AR ESSENCE" w:cs="Arial"/>
          <w:b/>
          <w:color w:val="C00000"/>
          <w:sz w:val="56"/>
          <w:szCs w:val="56"/>
        </w:rPr>
        <w:t>Th</w:t>
      </w:r>
      <w:r w:rsidR="001D1149" w:rsidRPr="00375DAD">
        <w:rPr>
          <w:rFonts w:ascii="AR ESSENCE" w:eastAsia="Times New Roman" w:hAnsi="AR ESSENCE" w:cs="Arial"/>
          <w:b/>
          <w:color w:val="C00000"/>
          <w:sz w:val="56"/>
          <w:szCs w:val="56"/>
        </w:rPr>
        <w:t>e Legacy of Mata Hari</w:t>
      </w:r>
      <w:r w:rsidR="00F10181" w:rsidRPr="00375DAD">
        <w:rPr>
          <w:rFonts w:ascii="AR ESSENCE" w:eastAsia="Times New Roman" w:hAnsi="AR ESSENCE" w:cs="Arial"/>
          <w:b/>
          <w:color w:val="C00000"/>
          <w:sz w:val="56"/>
          <w:szCs w:val="56"/>
        </w:rPr>
        <w:t>:</w:t>
      </w:r>
    </w:p>
    <w:p w14:paraId="3B9E9CCC" w14:textId="7D73A1AF" w:rsidR="00DB4CFA" w:rsidRPr="00375DAD" w:rsidRDefault="009E102B" w:rsidP="001D1149">
      <w:pPr>
        <w:widowControl w:val="0"/>
        <w:autoSpaceDE w:val="0"/>
        <w:autoSpaceDN w:val="0"/>
        <w:adjustRightInd w:val="0"/>
        <w:jc w:val="center"/>
        <w:rPr>
          <w:rFonts w:ascii="AR ESSENCE" w:eastAsia="Times New Roman" w:hAnsi="AR ESSENCE" w:cs="Arial"/>
          <w:b/>
          <w:color w:val="C00000"/>
          <w:sz w:val="40"/>
          <w:szCs w:val="40"/>
        </w:rPr>
      </w:pPr>
      <w:r w:rsidRPr="00375DAD">
        <w:rPr>
          <w:rFonts w:ascii="AR ESSENCE" w:eastAsia="Times New Roman" w:hAnsi="AR ESSENCE" w:cs="Arial"/>
          <w:b/>
          <w:color w:val="C00000"/>
          <w:sz w:val="40"/>
          <w:szCs w:val="40"/>
        </w:rPr>
        <w:t>Women</w:t>
      </w:r>
      <w:r w:rsidR="00306721" w:rsidRPr="00375DAD">
        <w:rPr>
          <w:rFonts w:ascii="AR ESSENCE" w:eastAsia="Times New Roman" w:hAnsi="AR ESSENCE" w:cs="Arial"/>
          <w:b/>
          <w:color w:val="C00000"/>
          <w:sz w:val="40"/>
          <w:szCs w:val="40"/>
        </w:rPr>
        <w:t xml:space="preserve"> and Transgression</w:t>
      </w:r>
    </w:p>
    <w:p w14:paraId="09E12168" w14:textId="77777777" w:rsidR="00A23CD5" w:rsidRPr="00A23CD5" w:rsidRDefault="00A23CD5" w:rsidP="001D1149">
      <w:pPr>
        <w:widowControl w:val="0"/>
        <w:autoSpaceDE w:val="0"/>
        <w:autoSpaceDN w:val="0"/>
        <w:adjustRightInd w:val="0"/>
        <w:jc w:val="center"/>
        <w:rPr>
          <w:rFonts w:eastAsia="Times New Roman" w:cs="Arial"/>
          <w:b/>
          <w:color w:val="C00000"/>
          <w:sz w:val="16"/>
          <w:szCs w:val="16"/>
        </w:rPr>
      </w:pPr>
    </w:p>
    <w:p w14:paraId="0FE0837A" w14:textId="77777777" w:rsidR="00F10181" w:rsidRPr="00375DAD" w:rsidRDefault="00AB3E50" w:rsidP="001D1149">
      <w:pPr>
        <w:widowControl w:val="0"/>
        <w:autoSpaceDE w:val="0"/>
        <w:autoSpaceDN w:val="0"/>
        <w:adjustRightInd w:val="0"/>
        <w:jc w:val="center"/>
        <w:rPr>
          <w:rFonts w:eastAsia="Times New Roman" w:cs="Arial"/>
          <w:b/>
          <w:color w:val="C00000"/>
        </w:rPr>
      </w:pPr>
      <w:r w:rsidRPr="00375DAD">
        <w:rPr>
          <w:rFonts w:eastAsia="Times New Roman" w:cs="Arial"/>
          <w:b/>
          <w:color w:val="C00000"/>
        </w:rPr>
        <w:t xml:space="preserve">A </w:t>
      </w:r>
      <w:r w:rsidR="001D1149" w:rsidRPr="00375DAD">
        <w:rPr>
          <w:rFonts w:eastAsia="Times New Roman" w:cs="Arial"/>
          <w:b/>
          <w:color w:val="C00000"/>
        </w:rPr>
        <w:t xml:space="preserve">one-day </w:t>
      </w:r>
      <w:r w:rsidRPr="00375DAD">
        <w:rPr>
          <w:rFonts w:eastAsia="Times New Roman" w:cs="Arial"/>
          <w:b/>
          <w:color w:val="C00000"/>
        </w:rPr>
        <w:t xml:space="preserve">symposium </w:t>
      </w:r>
    </w:p>
    <w:p w14:paraId="60C36BB8" w14:textId="3320A322" w:rsidR="001D1149" w:rsidRPr="00375DAD" w:rsidRDefault="00AF50CD" w:rsidP="001D1149">
      <w:pPr>
        <w:widowControl w:val="0"/>
        <w:autoSpaceDE w:val="0"/>
        <w:autoSpaceDN w:val="0"/>
        <w:adjustRightInd w:val="0"/>
        <w:jc w:val="center"/>
        <w:rPr>
          <w:rFonts w:cs="Arial"/>
          <w:b/>
          <w:color w:val="C00000"/>
          <w:lang w:val="en-US"/>
        </w:rPr>
      </w:pPr>
      <w:r w:rsidRPr="00375DAD">
        <w:rPr>
          <w:rFonts w:cs="Arial"/>
          <w:b/>
          <w:color w:val="C00000"/>
          <w:lang w:val="en-US"/>
        </w:rPr>
        <w:t>City, University of London</w:t>
      </w:r>
    </w:p>
    <w:p w14:paraId="28914A5D" w14:textId="6FADC574" w:rsidR="009A275B" w:rsidRPr="00375DAD" w:rsidRDefault="000C7563" w:rsidP="001D1149">
      <w:pPr>
        <w:widowControl w:val="0"/>
        <w:autoSpaceDE w:val="0"/>
        <w:autoSpaceDN w:val="0"/>
        <w:adjustRightInd w:val="0"/>
        <w:jc w:val="center"/>
        <w:rPr>
          <w:rFonts w:cs="Arial"/>
          <w:b/>
          <w:color w:val="C00000"/>
          <w:lang w:val="en-US"/>
        </w:rPr>
      </w:pPr>
      <w:r w:rsidRPr="00375DAD">
        <w:rPr>
          <w:rFonts w:cs="Arial"/>
          <w:b/>
          <w:color w:val="C00000"/>
          <w:lang w:val="en-US"/>
        </w:rPr>
        <w:t>28</w:t>
      </w:r>
      <w:r w:rsidR="009A275B" w:rsidRPr="00375DAD">
        <w:rPr>
          <w:rFonts w:cs="Arial"/>
          <w:b/>
          <w:color w:val="C00000"/>
          <w:lang w:val="en-US"/>
        </w:rPr>
        <w:t xml:space="preserve"> October</w:t>
      </w:r>
      <w:r w:rsidR="001D1149" w:rsidRPr="00375DAD">
        <w:rPr>
          <w:rFonts w:cs="Arial"/>
          <w:b/>
          <w:color w:val="C00000"/>
          <w:lang w:val="en-US"/>
        </w:rPr>
        <w:t>,</w:t>
      </w:r>
      <w:r w:rsidR="009A275B" w:rsidRPr="00375DAD">
        <w:rPr>
          <w:rFonts w:cs="Arial"/>
          <w:b/>
          <w:color w:val="C00000"/>
          <w:lang w:val="en-US"/>
        </w:rPr>
        <w:t xml:space="preserve"> 2017</w:t>
      </w:r>
    </w:p>
    <w:p w14:paraId="7C948D9D" w14:textId="52478329" w:rsidR="001D1149" w:rsidRPr="00375DAD" w:rsidRDefault="001D1149" w:rsidP="001D1149">
      <w:pPr>
        <w:widowControl w:val="0"/>
        <w:autoSpaceDE w:val="0"/>
        <w:autoSpaceDN w:val="0"/>
        <w:adjustRightInd w:val="0"/>
        <w:rPr>
          <w:rFonts w:cs="Arial"/>
          <w:sz w:val="16"/>
          <w:szCs w:val="16"/>
          <w:lang w:val="en-US"/>
        </w:rPr>
      </w:pPr>
    </w:p>
    <w:p w14:paraId="3013F0DD" w14:textId="63E5133A" w:rsidR="001D1149" w:rsidRPr="0049210B" w:rsidRDefault="0049210B" w:rsidP="00F10181">
      <w:pPr>
        <w:widowControl w:val="0"/>
        <w:autoSpaceDE w:val="0"/>
        <w:autoSpaceDN w:val="0"/>
        <w:adjustRightInd w:val="0"/>
        <w:jc w:val="both"/>
        <w:rPr>
          <w:rFonts w:cs="Arial"/>
          <w:sz w:val="21"/>
          <w:szCs w:val="21"/>
          <w:lang w:val="en-US"/>
        </w:rPr>
      </w:pPr>
      <w:bookmarkStart w:id="0" w:name="_GoBack"/>
      <w:r w:rsidRPr="0049210B">
        <w:rPr>
          <w:noProof/>
          <w:sz w:val="21"/>
          <w:szCs w:val="21"/>
          <w:lang w:val="en-US" w:eastAsia="en-US"/>
        </w:rPr>
        <w:drawing>
          <wp:anchor distT="0" distB="0" distL="114300" distR="114300" simplePos="0" relativeHeight="251662336" behindDoc="1" locked="0" layoutInCell="1" allowOverlap="1" wp14:anchorId="03FF2B05" wp14:editId="6C982BC3">
            <wp:simplePos x="0" y="0"/>
            <wp:positionH relativeFrom="column">
              <wp:posOffset>22860</wp:posOffset>
            </wp:positionH>
            <wp:positionV relativeFrom="paragraph">
              <wp:posOffset>102235</wp:posOffset>
            </wp:positionV>
            <wp:extent cx="3765550" cy="5043170"/>
            <wp:effectExtent l="203200" t="101600" r="146050" b="189230"/>
            <wp:wrapTight wrapText="bothSides">
              <wp:wrapPolygon edited="0">
                <wp:start x="2185" y="-435"/>
                <wp:lineTo x="-728" y="-218"/>
                <wp:lineTo x="-1166" y="3264"/>
                <wp:lineTo x="-1166" y="20670"/>
                <wp:lineTo x="-437" y="20670"/>
                <wp:lineTo x="-437" y="21105"/>
                <wp:lineTo x="2623" y="22302"/>
                <wp:lineTo x="18650" y="22302"/>
                <wp:lineTo x="18795" y="22084"/>
                <wp:lineTo x="21564" y="20779"/>
                <wp:lineTo x="21564" y="20670"/>
                <wp:lineTo x="22292" y="19038"/>
                <wp:lineTo x="22292" y="3264"/>
                <wp:lineTo x="21855" y="1305"/>
                <wp:lineTo x="19378" y="-218"/>
                <wp:lineTo x="18941" y="-435"/>
                <wp:lineTo x="2185" y="-43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765550" cy="5043170"/>
                    </a:xfrm>
                    <a:prstGeom prst="roundRect">
                      <a:avLst>
                        <a:gd name="adj" fmla="val 16667"/>
                      </a:avLst>
                    </a:prstGeom>
                    <a:ln w="5715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bookmarkEnd w:id="0"/>
      <w:r w:rsidR="001D1149" w:rsidRPr="0049210B">
        <w:rPr>
          <w:rFonts w:cs="Arial"/>
          <w:sz w:val="21"/>
          <w:szCs w:val="21"/>
          <w:lang w:val="en-US"/>
        </w:rPr>
        <w:t xml:space="preserve">In October 1917, the woman known throughout the globe as Mata Hari was executed on espionage charges by a firing squad at Vincennes on the outskirts of Paris. Born </w:t>
      </w:r>
      <w:proofErr w:type="spellStart"/>
      <w:r w:rsidR="001D1149" w:rsidRPr="0049210B">
        <w:rPr>
          <w:rFonts w:cs="Arial"/>
          <w:sz w:val="21"/>
          <w:szCs w:val="21"/>
          <w:lang w:val="en-US"/>
        </w:rPr>
        <w:t>Margaretha</w:t>
      </w:r>
      <w:proofErr w:type="spellEnd"/>
      <w:r w:rsidR="001D1149" w:rsidRPr="0049210B">
        <w:rPr>
          <w:rFonts w:cs="Arial"/>
          <w:sz w:val="21"/>
          <w:szCs w:val="21"/>
          <w:lang w:val="en-US"/>
        </w:rPr>
        <w:t xml:space="preserve"> </w:t>
      </w:r>
      <w:proofErr w:type="spellStart"/>
      <w:r w:rsidR="001D1149" w:rsidRPr="0049210B">
        <w:rPr>
          <w:rFonts w:cs="Arial"/>
          <w:sz w:val="21"/>
          <w:szCs w:val="21"/>
          <w:lang w:val="en-US"/>
        </w:rPr>
        <w:t>Geertruida</w:t>
      </w:r>
      <w:proofErr w:type="spellEnd"/>
      <w:r w:rsidR="001D1149" w:rsidRPr="0049210B">
        <w:rPr>
          <w:rFonts w:cs="Arial"/>
          <w:sz w:val="21"/>
          <w:szCs w:val="21"/>
          <w:lang w:val="en-US"/>
        </w:rPr>
        <w:t xml:space="preserve"> </w:t>
      </w:r>
      <w:proofErr w:type="spellStart"/>
      <w:r w:rsidR="001D1149" w:rsidRPr="0049210B">
        <w:rPr>
          <w:rFonts w:cs="Arial"/>
          <w:sz w:val="21"/>
          <w:szCs w:val="21"/>
          <w:lang w:val="en-US"/>
        </w:rPr>
        <w:t>Zelle</w:t>
      </w:r>
      <w:proofErr w:type="spellEnd"/>
      <w:r w:rsidR="001D1149" w:rsidRPr="0049210B">
        <w:rPr>
          <w:rFonts w:cs="Arial"/>
          <w:sz w:val="21"/>
          <w:szCs w:val="21"/>
          <w:lang w:val="en-US"/>
        </w:rPr>
        <w:t xml:space="preserve"> (1876) in Leeuwarden, Holland, in 1905, she reinvented herself as the exotic dancer Mata Hari, trading on the fascination with colonial cultures in the fin de siècle. Although history has provided little evidence of her spying, Mata Hari’s French prosecutors condemned her as ‘the greatest female spy the world has ever known’, a vamp, a courtesan and a divorcee who had caused the deaths of 50,000 allied combatants. </w:t>
      </w:r>
    </w:p>
    <w:p w14:paraId="080C2368" w14:textId="77777777" w:rsidR="001D1149" w:rsidRPr="0049210B" w:rsidRDefault="001D1149" w:rsidP="00F10181">
      <w:pPr>
        <w:widowControl w:val="0"/>
        <w:autoSpaceDE w:val="0"/>
        <w:autoSpaceDN w:val="0"/>
        <w:adjustRightInd w:val="0"/>
        <w:jc w:val="both"/>
        <w:rPr>
          <w:rFonts w:cs="Arial"/>
          <w:sz w:val="16"/>
          <w:szCs w:val="16"/>
          <w:lang w:val="en-US"/>
        </w:rPr>
      </w:pPr>
    </w:p>
    <w:p w14:paraId="54B70D72" w14:textId="49205909" w:rsidR="001D1149" w:rsidRPr="0049210B" w:rsidRDefault="001D1149" w:rsidP="00F10181">
      <w:pPr>
        <w:widowControl w:val="0"/>
        <w:autoSpaceDE w:val="0"/>
        <w:autoSpaceDN w:val="0"/>
        <w:adjustRightInd w:val="0"/>
        <w:jc w:val="both"/>
        <w:rPr>
          <w:rFonts w:cs="Arial"/>
          <w:sz w:val="21"/>
          <w:szCs w:val="21"/>
          <w:lang w:val="en-US"/>
        </w:rPr>
      </w:pPr>
      <w:r w:rsidRPr="0049210B">
        <w:rPr>
          <w:rFonts w:cs="Arial"/>
          <w:sz w:val="21"/>
          <w:szCs w:val="21"/>
          <w:lang w:val="en-US"/>
        </w:rPr>
        <w:t xml:space="preserve">On the centenary of her death, this </w:t>
      </w:r>
      <w:r w:rsidR="00B80A50">
        <w:rPr>
          <w:rFonts w:cs="Arial"/>
          <w:sz w:val="21"/>
          <w:szCs w:val="21"/>
          <w:lang w:val="en-US"/>
        </w:rPr>
        <w:t xml:space="preserve">symposium </w:t>
      </w:r>
      <w:r w:rsidRPr="0049210B">
        <w:rPr>
          <w:rFonts w:cs="Arial"/>
          <w:sz w:val="21"/>
          <w:szCs w:val="21"/>
          <w:lang w:val="en-US"/>
        </w:rPr>
        <w:t>hosted by City, University of London acknowledges Mata Hari's significance as an icon of feminine seduction, political betrayal and female transgression into male spheres of influence. This multi-national, cross-disciplinary event drawing from history, politics, cultural studies, literary journalism, the visual and performing arts, museum studies, translation studies and feminist studies will bring together biographers, academics, novelists, performers and curators from the Fries Museum</w:t>
      </w:r>
      <w:r w:rsidR="00B80A50">
        <w:rPr>
          <w:rFonts w:cs="Arial"/>
          <w:sz w:val="21"/>
          <w:szCs w:val="21"/>
          <w:lang w:val="en-US"/>
        </w:rPr>
        <w:t>.</w:t>
      </w:r>
      <w:r w:rsidRPr="0049210B">
        <w:rPr>
          <w:rFonts w:cs="Arial"/>
          <w:sz w:val="21"/>
          <w:szCs w:val="21"/>
          <w:lang w:val="en-US"/>
        </w:rPr>
        <w:t xml:space="preserve"> </w:t>
      </w:r>
      <w:r w:rsidR="00B80A50">
        <w:rPr>
          <w:rFonts w:cs="Arial"/>
          <w:sz w:val="21"/>
          <w:szCs w:val="21"/>
          <w:lang w:val="en-US"/>
        </w:rPr>
        <w:t>Contributors will</w:t>
      </w:r>
      <w:r w:rsidRPr="0049210B">
        <w:rPr>
          <w:rFonts w:cs="Arial"/>
          <w:sz w:val="21"/>
          <w:szCs w:val="21"/>
          <w:lang w:val="en-US"/>
        </w:rPr>
        <w:t xml:space="preserve"> address the cultural multiplicity of the anxieties about women in the public sphere that Mata Hari </w:t>
      </w:r>
      <w:proofErr w:type="spellStart"/>
      <w:r w:rsidRPr="0049210B">
        <w:rPr>
          <w:rFonts w:cs="Arial"/>
          <w:sz w:val="21"/>
          <w:szCs w:val="21"/>
          <w:lang w:val="en-US"/>
        </w:rPr>
        <w:t>symbolised</w:t>
      </w:r>
      <w:proofErr w:type="spellEnd"/>
      <w:r w:rsidRPr="0049210B">
        <w:rPr>
          <w:rFonts w:cs="Arial"/>
          <w:sz w:val="21"/>
          <w:szCs w:val="21"/>
          <w:lang w:val="en-US"/>
        </w:rPr>
        <w:t xml:space="preserve"> both during the First World War and as enduring concerns. Speakers will discuss Mata Hari’s legacy in the identification of transgressive women today, especially those in the political sphere and those involved in global or domestic conflicts. Presentations from cultural historians on Mata Hari’s historic influence on dance, cinema and representation of the female body are also welcome. </w:t>
      </w:r>
    </w:p>
    <w:p w14:paraId="13ED7C02" w14:textId="77777777" w:rsidR="00D5651B" w:rsidRPr="0049210B" w:rsidRDefault="00D5651B" w:rsidP="00F10181">
      <w:pPr>
        <w:widowControl w:val="0"/>
        <w:autoSpaceDE w:val="0"/>
        <w:autoSpaceDN w:val="0"/>
        <w:adjustRightInd w:val="0"/>
        <w:jc w:val="both"/>
        <w:rPr>
          <w:rFonts w:cs="Arial"/>
          <w:sz w:val="16"/>
          <w:szCs w:val="16"/>
          <w:lang w:val="en-US"/>
        </w:rPr>
      </w:pPr>
    </w:p>
    <w:p w14:paraId="3853E270" w14:textId="3B7F5E86" w:rsidR="00F10181" w:rsidRPr="0049210B" w:rsidRDefault="00F10181" w:rsidP="00F10181">
      <w:pPr>
        <w:widowControl w:val="0"/>
        <w:autoSpaceDE w:val="0"/>
        <w:autoSpaceDN w:val="0"/>
        <w:adjustRightInd w:val="0"/>
        <w:jc w:val="both"/>
        <w:rPr>
          <w:rFonts w:cs="Arial"/>
          <w:sz w:val="21"/>
          <w:szCs w:val="21"/>
          <w:lang w:val="en-US"/>
        </w:rPr>
      </w:pPr>
      <w:r w:rsidRPr="0049210B">
        <w:rPr>
          <w:rFonts w:cs="Arial"/>
          <w:sz w:val="21"/>
          <w:szCs w:val="21"/>
          <w:lang w:val="en-US"/>
        </w:rPr>
        <w:t xml:space="preserve">We </w:t>
      </w:r>
      <w:r w:rsidR="00B80A50">
        <w:rPr>
          <w:rFonts w:cs="Arial"/>
          <w:sz w:val="21"/>
          <w:szCs w:val="21"/>
          <w:lang w:val="en-US"/>
        </w:rPr>
        <w:t>invite</w:t>
      </w:r>
      <w:r w:rsidRPr="0049210B">
        <w:rPr>
          <w:rFonts w:cs="Arial"/>
          <w:sz w:val="21"/>
          <w:szCs w:val="21"/>
          <w:lang w:val="en-US"/>
        </w:rPr>
        <w:t xml:space="preserve"> proposals for 20-minute papers or for conference panels on any aspect of Mata Hari and her legacy. Possible topics include but are not limited to:</w:t>
      </w:r>
    </w:p>
    <w:p w14:paraId="0D8B9EE4" w14:textId="77777777" w:rsidR="001D1149" w:rsidRPr="0049210B" w:rsidRDefault="001D1149" w:rsidP="001D1149">
      <w:pPr>
        <w:widowControl w:val="0"/>
        <w:autoSpaceDE w:val="0"/>
        <w:autoSpaceDN w:val="0"/>
        <w:adjustRightInd w:val="0"/>
        <w:rPr>
          <w:rFonts w:cs="Arial"/>
          <w:sz w:val="16"/>
          <w:szCs w:val="16"/>
          <w:lang w:val="en-US"/>
        </w:rPr>
      </w:pPr>
    </w:p>
    <w:p w14:paraId="6BEDC352" w14:textId="22050B67" w:rsidR="00C340A0" w:rsidRPr="0049210B" w:rsidRDefault="00C340A0" w:rsidP="00F10181">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 xml:space="preserve">Mata Hari’s significance as a female icon during the First World War </w:t>
      </w:r>
    </w:p>
    <w:p w14:paraId="1B7EA0D8" w14:textId="041DD0CE" w:rsidR="00C340A0" w:rsidRPr="0049210B" w:rsidRDefault="00C340A0"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Representations of Mata Hari and female agents in theatre and film from the early 20</w:t>
      </w:r>
      <w:r w:rsidRPr="0049210B">
        <w:rPr>
          <w:rFonts w:cs="Arial"/>
          <w:sz w:val="21"/>
          <w:szCs w:val="21"/>
          <w:vertAlign w:val="superscript"/>
          <w:lang w:val="en-US"/>
        </w:rPr>
        <w:t>th</w:t>
      </w:r>
      <w:r w:rsidRPr="0049210B">
        <w:rPr>
          <w:rFonts w:cs="Arial"/>
          <w:sz w:val="21"/>
          <w:szCs w:val="21"/>
          <w:lang w:val="en-US"/>
        </w:rPr>
        <w:t xml:space="preserve"> century </w:t>
      </w:r>
    </w:p>
    <w:p w14:paraId="610C97A9" w14:textId="20B4047F" w:rsidR="00C340A0" w:rsidRPr="0049210B" w:rsidRDefault="00C340A0"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Fictional</w:t>
      </w:r>
      <w:r w:rsidR="00FE0BAA" w:rsidRPr="0049210B">
        <w:rPr>
          <w:rFonts w:cs="Arial"/>
          <w:sz w:val="21"/>
          <w:szCs w:val="21"/>
          <w:lang w:val="en-US"/>
        </w:rPr>
        <w:t xml:space="preserve"> and journalistic</w:t>
      </w:r>
      <w:r w:rsidRPr="0049210B">
        <w:rPr>
          <w:rFonts w:cs="Arial"/>
          <w:sz w:val="21"/>
          <w:szCs w:val="21"/>
          <w:lang w:val="en-US"/>
        </w:rPr>
        <w:t xml:space="preserve"> representations of female espionage agents </w:t>
      </w:r>
    </w:p>
    <w:p w14:paraId="7535568B" w14:textId="16B5E07A" w:rsidR="009A275B" w:rsidRPr="0049210B" w:rsidRDefault="009A275B"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 xml:space="preserve">Literary, cinematic, artistic and journalistic representations of transgressive women </w:t>
      </w:r>
    </w:p>
    <w:p w14:paraId="4BE120D8" w14:textId="48EF4E12" w:rsidR="009A275B" w:rsidRPr="0049210B" w:rsidRDefault="009A275B"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Representations of the female vamp and the performance of femininities</w:t>
      </w:r>
    </w:p>
    <w:p w14:paraId="40AD636A" w14:textId="4EDA3370" w:rsidR="009A275B" w:rsidRPr="0049210B" w:rsidRDefault="00FE0BAA"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The queer</w:t>
      </w:r>
      <w:r w:rsidR="009A275B" w:rsidRPr="0049210B">
        <w:rPr>
          <w:rFonts w:cs="Arial"/>
          <w:sz w:val="21"/>
          <w:szCs w:val="21"/>
          <w:lang w:val="en-US"/>
        </w:rPr>
        <w:t xml:space="preserve"> transgression </w:t>
      </w:r>
      <w:r w:rsidRPr="0049210B">
        <w:rPr>
          <w:rFonts w:cs="Arial"/>
          <w:sz w:val="21"/>
          <w:szCs w:val="21"/>
          <w:lang w:val="en-US"/>
        </w:rPr>
        <w:t xml:space="preserve">of Mata Hari </w:t>
      </w:r>
    </w:p>
    <w:p w14:paraId="3001C473" w14:textId="2EF15FAB" w:rsidR="00FE0BAA" w:rsidRPr="0049210B" w:rsidRDefault="00FE0BAA"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 xml:space="preserve">Post-colonialism and female erotic performance in the early twentieth century </w:t>
      </w:r>
    </w:p>
    <w:p w14:paraId="603628CB" w14:textId="6250E5E8" w:rsidR="009A275B" w:rsidRPr="0049210B" w:rsidRDefault="009A275B"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Women, war and espionage</w:t>
      </w:r>
    </w:p>
    <w:p w14:paraId="1F92EB12" w14:textId="42FC27DE" w:rsidR="009A275B" w:rsidRPr="0049210B" w:rsidRDefault="009A275B"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The creation and significance of female icons in the fin</w:t>
      </w:r>
      <w:r w:rsidR="00F445E4" w:rsidRPr="0049210B">
        <w:rPr>
          <w:rFonts w:cs="Arial"/>
          <w:sz w:val="21"/>
          <w:szCs w:val="21"/>
          <w:lang w:val="en-US"/>
        </w:rPr>
        <w:t xml:space="preserve"> </w:t>
      </w:r>
      <w:r w:rsidRPr="0049210B">
        <w:rPr>
          <w:rFonts w:cs="Arial"/>
          <w:sz w:val="21"/>
          <w:szCs w:val="21"/>
          <w:lang w:val="en-US"/>
        </w:rPr>
        <w:t>de</w:t>
      </w:r>
      <w:r w:rsidR="00F445E4" w:rsidRPr="0049210B">
        <w:rPr>
          <w:rFonts w:cs="Arial"/>
          <w:sz w:val="21"/>
          <w:szCs w:val="21"/>
          <w:lang w:val="en-US"/>
        </w:rPr>
        <w:t xml:space="preserve"> siècle </w:t>
      </w:r>
      <w:r w:rsidRPr="0049210B">
        <w:rPr>
          <w:rFonts w:cs="Arial"/>
          <w:sz w:val="21"/>
          <w:szCs w:val="21"/>
          <w:lang w:val="en-US"/>
        </w:rPr>
        <w:t>and beyond</w:t>
      </w:r>
    </w:p>
    <w:p w14:paraId="01730972" w14:textId="2E139B56" w:rsidR="009A275B" w:rsidRPr="0049210B" w:rsidRDefault="009A275B"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Female t</w:t>
      </w:r>
      <w:r w:rsidR="00FE0BAA" w:rsidRPr="0049210B">
        <w:rPr>
          <w:rFonts w:cs="Arial"/>
          <w:sz w:val="21"/>
          <w:szCs w:val="21"/>
          <w:lang w:val="en-US"/>
        </w:rPr>
        <w:t>ransgression and museum studies</w:t>
      </w:r>
    </w:p>
    <w:p w14:paraId="6B496DF6" w14:textId="043877EA" w:rsidR="00153E33" w:rsidRPr="0049210B" w:rsidRDefault="00153E33" w:rsidP="009A275B">
      <w:pPr>
        <w:pStyle w:val="ListParagraph"/>
        <w:widowControl w:val="0"/>
        <w:numPr>
          <w:ilvl w:val="0"/>
          <w:numId w:val="1"/>
        </w:numPr>
        <w:autoSpaceDE w:val="0"/>
        <w:autoSpaceDN w:val="0"/>
        <w:adjustRightInd w:val="0"/>
        <w:rPr>
          <w:rFonts w:cs="Arial"/>
          <w:sz w:val="21"/>
          <w:szCs w:val="21"/>
          <w:lang w:val="en-US"/>
        </w:rPr>
      </w:pPr>
      <w:r w:rsidRPr="0049210B">
        <w:rPr>
          <w:rFonts w:cs="Arial"/>
          <w:sz w:val="21"/>
          <w:szCs w:val="21"/>
          <w:lang w:val="en-US"/>
        </w:rPr>
        <w:t xml:space="preserve">Cultural anxieties about female representation in political and domestic spheres </w:t>
      </w:r>
    </w:p>
    <w:p w14:paraId="3BC0C062" w14:textId="77777777" w:rsidR="00751BED" w:rsidRPr="0049210B" w:rsidRDefault="00751BED" w:rsidP="00751BED">
      <w:pPr>
        <w:widowControl w:val="0"/>
        <w:autoSpaceDE w:val="0"/>
        <w:autoSpaceDN w:val="0"/>
        <w:adjustRightInd w:val="0"/>
        <w:rPr>
          <w:rFonts w:cs="Arial"/>
          <w:sz w:val="16"/>
          <w:szCs w:val="16"/>
          <w:lang w:val="en-US"/>
        </w:rPr>
      </w:pPr>
    </w:p>
    <w:p w14:paraId="686B1514" w14:textId="205A0AA1" w:rsidR="00612644" w:rsidRPr="0049210B" w:rsidRDefault="009E102B" w:rsidP="00F10181">
      <w:pPr>
        <w:widowControl w:val="0"/>
        <w:autoSpaceDE w:val="0"/>
        <w:autoSpaceDN w:val="0"/>
        <w:adjustRightInd w:val="0"/>
        <w:jc w:val="both"/>
        <w:rPr>
          <w:rFonts w:cs="Arial"/>
          <w:sz w:val="21"/>
          <w:szCs w:val="21"/>
          <w:lang w:val="en-US"/>
        </w:rPr>
      </w:pPr>
      <w:r w:rsidRPr="0049210B">
        <w:rPr>
          <w:rFonts w:cs="Arial"/>
          <w:sz w:val="21"/>
          <w:szCs w:val="21"/>
          <w:lang w:val="en-US"/>
        </w:rPr>
        <w:t xml:space="preserve">We hope to have </w:t>
      </w:r>
      <w:r w:rsidR="00881E1D" w:rsidRPr="0049210B">
        <w:rPr>
          <w:rFonts w:cs="Arial"/>
          <w:sz w:val="21"/>
          <w:szCs w:val="21"/>
          <w:lang w:val="en-US"/>
        </w:rPr>
        <w:t xml:space="preserve">media </w:t>
      </w:r>
      <w:r w:rsidRPr="0049210B">
        <w:rPr>
          <w:rFonts w:cs="Arial"/>
          <w:sz w:val="21"/>
          <w:szCs w:val="21"/>
          <w:lang w:val="en-US"/>
        </w:rPr>
        <w:t>sponsor</w:t>
      </w:r>
      <w:r w:rsidR="001A5AF5" w:rsidRPr="0049210B">
        <w:rPr>
          <w:rFonts w:cs="Arial"/>
          <w:sz w:val="21"/>
          <w:szCs w:val="21"/>
          <w:lang w:val="en-US"/>
        </w:rPr>
        <w:t>s</w:t>
      </w:r>
      <w:r w:rsidRPr="0049210B">
        <w:rPr>
          <w:rFonts w:cs="Arial"/>
          <w:sz w:val="21"/>
          <w:szCs w:val="21"/>
          <w:lang w:val="en-US"/>
        </w:rPr>
        <w:t xml:space="preserve"> for the event </w:t>
      </w:r>
      <w:r w:rsidR="00222207" w:rsidRPr="0049210B">
        <w:rPr>
          <w:rFonts w:cs="Arial"/>
          <w:sz w:val="21"/>
          <w:szCs w:val="21"/>
          <w:lang w:val="en-US"/>
        </w:rPr>
        <w:t>and</w:t>
      </w:r>
      <w:r w:rsidRPr="0049210B">
        <w:rPr>
          <w:rFonts w:cs="Arial"/>
          <w:sz w:val="21"/>
          <w:szCs w:val="21"/>
          <w:lang w:val="en-US"/>
        </w:rPr>
        <w:t xml:space="preserve"> a nu</w:t>
      </w:r>
      <w:r w:rsidR="00E336DA" w:rsidRPr="0049210B">
        <w:rPr>
          <w:rFonts w:cs="Arial"/>
          <w:sz w:val="21"/>
          <w:szCs w:val="21"/>
          <w:lang w:val="en-US"/>
        </w:rPr>
        <w:t xml:space="preserve">mber of UK outlets </w:t>
      </w:r>
      <w:r w:rsidRPr="0049210B">
        <w:rPr>
          <w:rFonts w:cs="Arial"/>
          <w:sz w:val="21"/>
          <w:szCs w:val="21"/>
          <w:lang w:val="en-US"/>
        </w:rPr>
        <w:t>have</w:t>
      </w:r>
      <w:r w:rsidR="001A5AF5" w:rsidRPr="0049210B">
        <w:rPr>
          <w:rFonts w:cs="Arial"/>
          <w:sz w:val="21"/>
          <w:szCs w:val="21"/>
          <w:lang w:val="en-US"/>
        </w:rPr>
        <w:t xml:space="preserve"> already</w:t>
      </w:r>
      <w:r w:rsidRPr="0049210B">
        <w:rPr>
          <w:rFonts w:cs="Arial"/>
          <w:sz w:val="21"/>
          <w:szCs w:val="21"/>
          <w:lang w:val="en-US"/>
        </w:rPr>
        <w:t xml:space="preserve"> expressed interest in supporting the symposium. </w:t>
      </w:r>
      <w:r w:rsidR="000F3124" w:rsidRPr="0049210B">
        <w:rPr>
          <w:rFonts w:cs="Arial"/>
          <w:sz w:val="21"/>
          <w:szCs w:val="21"/>
          <w:lang w:val="en-US"/>
        </w:rPr>
        <w:t>A publication based on the symposium is envisaged.</w:t>
      </w:r>
    </w:p>
    <w:p w14:paraId="6F1487AA" w14:textId="77777777" w:rsidR="00751BED" w:rsidRPr="0049210B" w:rsidRDefault="00751BED" w:rsidP="00F10181">
      <w:pPr>
        <w:widowControl w:val="0"/>
        <w:autoSpaceDE w:val="0"/>
        <w:autoSpaceDN w:val="0"/>
        <w:adjustRightInd w:val="0"/>
        <w:jc w:val="both"/>
        <w:rPr>
          <w:rFonts w:cs="Arial"/>
          <w:sz w:val="16"/>
          <w:szCs w:val="16"/>
          <w:lang w:val="en-US"/>
        </w:rPr>
      </w:pPr>
    </w:p>
    <w:p w14:paraId="43FC395C" w14:textId="4F9A32B2" w:rsidR="001044A5" w:rsidRPr="0049210B" w:rsidRDefault="009D4535" w:rsidP="00F10181">
      <w:pPr>
        <w:widowControl w:val="0"/>
        <w:autoSpaceDE w:val="0"/>
        <w:autoSpaceDN w:val="0"/>
        <w:adjustRightInd w:val="0"/>
        <w:jc w:val="both"/>
        <w:rPr>
          <w:rFonts w:cs="Arial"/>
          <w:sz w:val="21"/>
          <w:szCs w:val="21"/>
          <w:lang w:val="en-US"/>
        </w:rPr>
      </w:pPr>
      <w:r w:rsidRPr="0049210B">
        <w:rPr>
          <w:rFonts w:cs="Arial"/>
          <w:sz w:val="21"/>
          <w:szCs w:val="21"/>
          <w:lang w:val="en-US"/>
        </w:rPr>
        <w:t>Please send proposals (300 words max. plus biographical paragraph of 200 words max.) to</w:t>
      </w:r>
      <w:r w:rsidR="00F445E4" w:rsidRPr="0049210B">
        <w:rPr>
          <w:rFonts w:cs="Arial"/>
          <w:sz w:val="21"/>
          <w:szCs w:val="21"/>
          <w:lang w:val="en-US"/>
        </w:rPr>
        <w:t xml:space="preserve"> Dr Julie Wheelwright</w:t>
      </w:r>
      <w:r w:rsidRPr="0049210B">
        <w:rPr>
          <w:rFonts w:cs="Arial"/>
          <w:sz w:val="21"/>
          <w:szCs w:val="21"/>
          <w:lang w:val="en-US"/>
        </w:rPr>
        <w:t xml:space="preserve"> </w:t>
      </w:r>
      <w:r w:rsidR="00F445E4" w:rsidRPr="0049210B">
        <w:rPr>
          <w:rFonts w:cs="Arial"/>
          <w:sz w:val="21"/>
          <w:szCs w:val="21"/>
          <w:lang w:val="en-US"/>
        </w:rPr>
        <w:t>(</w:t>
      </w:r>
      <w:hyperlink r:id="rId9" w:history="1">
        <w:r w:rsidR="00222207" w:rsidRPr="0049210B">
          <w:rPr>
            <w:rStyle w:val="Hyperlink"/>
            <w:rFonts w:cs="Arial"/>
            <w:sz w:val="21"/>
            <w:szCs w:val="21"/>
            <w:lang w:val="en-US"/>
          </w:rPr>
          <w:t>julie.wheelwright.1@city.ac.uk</w:t>
        </w:r>
      </w:hyperlink>
      <w:r w:rsidR="00F445E4" w:rsidRPr="0049210B">
        <w:rPr>
          <w:rStyle w:val="Hyperlink"/>
          <w:rFonts w:cs="Arial"/>
          <w:sz w:val="21"/>
          <w:szCs w:val="21"/>
          <w:lang w:val="en-US"/>
        </w:rPr>
        <w:t>)</w:t>
      </w:r>
      <w:r w:rsidR="00222207" w:rsidRPr="0049210B">
        <w:rPr>
          <w:rFonts w:cs="Arial"/>
          <w:sz w:val="21"/>
          <w:szCs w:val="21"/>
          <w:lang w:val="en-US"/>
        </w:rPr>
        <w:t xml:space="preserve"> and </w:t>
      </w:r>
      <w:r w:rsidR="00F445E4" w:rsidRPr="0049210B">
        <w:rPr>
          <w:rFonts w:cs="Arial"/>
          <w:sz w:val="21"/>
          <w:szCs w:val="21"/>
          <w:lang w:val="en-US"/>
        </w:rPr>
        <w:t>Dr Minna Vuohelainen (</w:t>
      </w:r>
      <w:hyperlink r:id="rId10" w:history="1">
        <w:r w:rsidR="00F445E4" w:rsidRPr="0049210B">
          <w:rPr>
            <w:rStyle w:val="Hyperlink"/>
            <w:rFonts w:cs="Arial"/>
            <w:sz w:val="21"/>
            <w:szCs w:val="21"/>
            <w:lang w:val="en-US"/>
          </w:rPr>
          <w:t>minna.vuohelainen@city.ac.uk</w:t>
        </w:r>
      </w:hyperlink>
      <w:r w:rsidR="00F445E4" w:rsidRPr="0049210B">
        <w:rPr>
          <w:rFonts w:cs="Arial"/>
          <w:sz w:val="21"/>
          <w:szCs w:val="21"/>
          <w:lang w:val="en-US"/>
        </w:rPr>
        <w:t xml:space="preserve">) </w:t>
      </w:r>
      <w:r w:rsidRPr="0049210B">
        <w:rPr>
          <w:rFonts w:cs="Arial"/>
          <w:sz w:val="21"/>
          <w:szCs w:val="21"/>
          <w:lang w:val="en-US"/>
        </w:rPr>
        <w:t xml:space="preserve">no later than </w:t>
      </w:r>
      <w:r w:rsidR="00222207" w:rsidRPr="0049210B">
        <w:rPr>
          <w:rFonts w:cs="Arial"/>
          <w:sz w:val="21"/>
          <w:szCs w:val="21"/>
          <w:lang w:val="en-US"/>
        </w:rPr>
        <w:t>30 May</w:t>
      </w:r>
      <w:r w:rsidR="00D5651B" w:rsidRPr="0049210B">
        <w:rPr>
          <w:rFonts w:cs="Arial"/>
          <w:sz w:val="21"/>
          <w:szCs w:val="21"/>
          <w:lang w:val="en-US"/>
        </w:rPr>
        <w:t>,</w:t>
      </w:r>
      <w:r w:rsidR="00222207" w:rsidRPr="0049210B">
        <w:rPr>
          <w:rFonts w:cs="Arial"/>
          <w:sz w:val="21"/>
          <w:szCs w:val="21"/>
          <w:lang w:val="en-US"/>
        </w:rPr>
        <w:t xml:space="preserve"> 2017</w:t>
      </w:r>
      <w:r w:rsidR="00F445E4" w:rsidRPr="0049210B">
        <w:rPr>
          <w:rFonts w:cs="Arial"/>
          <w:sz w:val="21"/>
          <w:szCs w:val="21"/>
          <w:lang w:val="en-US"/>
        </w:rPr>
        <w:t>.</w:t>
      </w:r>
      <w:r w:rsidR="005218FC" w:rsidRPr="0049210B">
        <w:rPr>
          <w:rFonts w:cs="Arial"/>
          <w:sz w:val="21"/>
          <w:szCs w:val="21"/>
          <w:lang w:val="en-US"/>
        </w:rPr>
        <w:t xml:space="preserve"> </w:t>
      </w:r>
    </w:p>
    <w:sectPr w:rsidR="001044A5" w:rsidRPr="0049210B" w:rsidSect="00E53E44">
      <w:pgSz w:w="11907" w:h="16839" w:code="9"/>
      <w:pgMar w:top="567" w:right="284" w:bottom="284" w:left="284" w:header="709" w:footer="709"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 ESSENCE">
    <w:altName w:val="Times New Roman"/>
    <w:charset w:val="00"/>
    <w:family w:val="auto"/>
    <w:pitch w:val="variable"/>
    <w:sig w:usb0="8000002F" w:usb1="0000000A"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94B"/>
    <w:multiLevelType w:val="hybridMultilevel"/>
    <w:tmpl w:val="2F82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BED"/>
    <w:rsid w:val="000119F1"/>
    <w:rsid w:val="000C7563"/>
    <w:rsid w:val="000F3124"/>
    <w:rsid w:val="001044A5"/>
    <w:rsid w:val="00124CAD"/>
    <w:rsid w:val="00153E33"/>
    <w:rsid w:val="001A5AF5"/>
    <w:rsid w:val="001B7D17"/>
    <w:rsid w:val="001D1149"/>
    <w:rsid w:val="00222207"/>
    <w:rsid w:val="00246C59"/>
    <w:rsid w:val="00306721"/>
    <w:rsid w:val="00375DAD"/>
    <w:rsid w:val="003B09C2"/>
    <w:rsid w:val="0049210B"/>
    <w:rsid w:val="004C13F6"/>
    <w:rsid w:val="005218FC"/>
    <w:rsid w:val="005F391F"/>
    <w:rsid w:val="00612644"/>
    <w:rsid w:val="00617575"/>
    <w:rsid w:val="00621EE1"/>
    <w:rsid w:val="00654CCD"/>
    <w:rsid w:val="006F4450"/>
    <w:rsid w:val="00707C2A"/>
    <w:rsid w:val="00743822"/>
    <w:rsid w:val="00751BED"/>
    <w:rsid w:val="007A094D"/>
    <w:rsid w:val="008151A3"/>
    <w:rsid w:val="00881E1D"/>
    <w:rsid w:val="00883505"/>
    <w:rsid w:val="009A275B"/>
    <w:rsid w:val="009D4535"/>
    <w:rsid w:val="009E102B"/>
    <w:rsid w:val="00A23CD5"/>
    <w:rsid w:val="00AB3E50"/>
    <w:rsid w:val="00AC5E2A"/>
    <w:rsid w:val="00AD35F7"/>
    <w:rsid w:val="00AF50CD"/>
    <w:rsid w:val="00B80A50"/>
    <w:rsid w:val="00C340A0"/>
    <w:rsid w:val="00C359C0"/>
    <w:rsid w:val="00C50402"/>
    <w:rsid w:val="00C75176"/>
    <w:rsid w:val="00D10D05"/>
    <w:rsid w:val="00D5651B"/>
    <w:rsid w:val="00D70FEB"/>
    <w:rsid w:val="00D937D4"/>
    <w:rsid w:val="00DB4CFA"/>
    <w:rsid w:val="00E336DA"/>
    <w:rsid w:val="00E40238"/>
    <w:rsid w:val="00E53E44"/>
    <w:rsid w:val="00EE7C70"/>
    <w:rsid w:val="00F10181"/>
    <w:rsid w:val="00F445E4"/>
    <w:rsid w:val="00F52DC9"/>
    <w:rsid w:val="00F66124"/>
    <w:rsid w:val="00FA2ED6"/>
    <w:rsid w:val="00FC5AB0"/>
    <w:rsid w:val="00FE0BA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FDB4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12644"/>
    <w:rPr>
      <w:sz w:val="18"/>
      <w:szCs w:val="18"/>
    </w:rPr>
  </w:style>
  <w:style w:type="paragraph" w:styleId="CommentText">
    <w:name w:val="annotation text"/>
    <w:basedOn w:val="Normal"/>
    <w:link w:val="CommentTextChar"/>
    <w:uiPriority w:val="99"/>
    <w:semiHidden/>
    <w:unhideWhenUsed/>
    <w:rsid w:val="00612644"/>
  </w:style>
  <w:style w:type="character" w:customStyle="1" w:styleId="CommentTextChar">
    <w:name w:val="Comment Text Char"/>
    <w:basedOn w:val="DefaultParagraphFont"/>
    <w:link w:val="CommentText"/>
    <w:uiPriority w:val="99"/>
    <w:semiHidden/>
    <w:rsid w:val="00612644"/>
  </w:style>
  <w:style w:type="paragraph" w:styleId="CommentSubject">
    <w:name w:val="annotation subject"/>
    <w:basedOn w:val="CommentText"/>
    <w:next w:val="CommentText"/>
    <w:link w:val="CommentSubjectChar"/>
    <w:uiPriority w:val="99"/>
    <w:semiHidden/>
    <w:unhideWhenUsed/>
    <w:rsid w:val="00612644"/>
    <w:rPr>
      <w:b/>
      <w:bCs/>
      <w:sz w:val="20"/>
      <w:szCs w:val="20"/>
    </w:rPr>
  </w:style>
  <w:style w:type="character" w:customStyle="1" w:styleId="CommentSubjectChar">
    <w:name w:val="Comment Subject Char"/>
    <w:basedOn w:val="CommentTextChar"/>
    <w:link w:val="CommentSubject"/>
    <w:uiPriority w:val="99"/>
    <w:semiHidden/>
    <w:rsid w:val="00612644"/>
    <w:rPr>
      <w:b/>
      <w:bCs/>
      <w:sz w:val="20"/>
      <w:szCs w:val="20"/>
    </w:rPr>
  </w:style>
  <w:style w:type="paragraph" w:styleId="BalloonText">
    <w:name w:val="Balloon Text"/>
    <w:basedOn w:val="Normal"/>
    <w:link w:val="BalloonTextChar"/>
    <w:uiPriority w:val="99"/>
    <w:semiHidden/>
    <w:unhideWhenUsed/>
    <w:rsid w:val="006126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644"/>
    <w:rPr>
      <w:rFonts w:ascii="Lucida Grande" w:hAnsi="Lucida Grande" w:cs="Lucida Grande"/>
      <w:sz w:val="18"/>
      <w:szCs w:val="18"/>
    </w:rPr>
  </w:style>
  <w:style w:type="character" w:styleId="Emphasis">
    <w:name w:val="Emphasis"/>
    <w:basedOn w:val="DefaultParagraphFont"/>
    <w:uiPriority w:val="20"/>
    <w:qFormat/>
    <w:rsid w:val="000F3124"/>
    <w:rPr>
      <w:i/>
      <w:iCs/>
    </w:rPr>
  </w:style>
  <w:style w:type="paragraph" w:styleId="Revision">
    <w:name w:val="Revision"/>
    <w:hidden/>
    <w:uiPriority w:val="99"/>
    <w:semiHidden/>
    <w:rsid w:val="00306721"/>
  </w:style>
  <w:style w:type="paragraph" w:styleId="ListParagraph">
    <w:name w:val="List Paragraph"/>
    <w:basedOn w:val="Normal"/>
    <w:uiPriority w:val="34"/>
    <w:qFormat/>
    <w:rsid w:val="009A275B"/>
    <w:pPr>
      <w:ind w:left="720"/>
      <w:contextualSpacing/>
    </w:pPr>
  </w:style>
  <w:style w:type="character" w:styleId="Hyperlink">
    <w:name w:val="Hyperlink"/>
    <w:basedOn w:val="DefaultParagraphFont"/>
    <w:uiPriority w:val="99"/>
    <w:unhideWhenUsed/>
    <w:rsid w:val="0022220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12644"/>
    <w:rPr>
      <w:sz w:val="18"/>
      <w:szCs w:val="18"/>
    </w:rPr>
  </w:style>
  <w:style w:type="paragraph" w:styleId="CommentText">
    <w:name w:val="annotation text"/>
    <w:basedOn w:val="Normal"/>
    <w:link w:val="CommentTextChar"/>
    <w:uiPriority w:val="99"/>
    <w:semiHidden/>
    <w:unhideWhenUsed/>
    <w:rsid w:val="00612644"/>
  </w:style>
  <w:style w:type="character" w:customStyle="1" w:styleId="CommentTextChar">
    <w:name w:val="Comment Text Char"/>
    <w:basedOn w:val="DefaultParagraphFont"/>
    <w:link w:val="CommentText"/>
    <w:uiPriority w:val="99"/>
    <w:semiHidden/>
    <w:rsid w:val="00612644"/>
  </w:style>
  <w:style w:type="paragraph" w:styleId="CommentSubject">
    <w:name w:val="annotation subject"/>
    <w:basedOn w:val="CommentText"/>
    <w:next w:val="CommentText"/>
    <w:link w:val="CommentSubjectChar"/>
    <w:uiPriority w:val="99"/>
    <w:semiHidden/>
    <w:unhideWhenUsed/>
    <w:rsid w:val="00612644"/>
    <w:rPr>
      <w:b/>
      <w:bCs/>
      <w:sz w:val="20"/>
      <w:szCs w:val="20"/>
    </w:rPr>
  </w:style>
  <w:style w:type="character" w:customStyle="1" w:styleId="CommentSubjectChar">
    <w:name w:val="Comment Subject Char"/>
    <w:basedOn w:val="CommentTextChar"/>
    <w:link w:val="CommentSubject"/>
    <w:uiPriority w:val="99"/>
    <w:semiHidden/>
    <w:rsid w:val="00612644"/>
    <w:rPr>
      <w:b/>
      <w:bCs/>
      <w:sz w:val="20"/>
      <w:szCs w:val="20"/>
    </w:rPr>
  </w:style>
  <w:style w:type="paragraph" w:styleId="BalloonText">
    <w:name w:val="Balloon Text"/>
    <w:basedOn w:val="Normal"/>
    <w:link w:val="BalloonTextChar"/>
    <w:uiPriority w:val="99"/>
    <w:semiHidden/>
    <w:unhideWhenUsed/>
    <w:rsid w:val="006126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644"/>
    <w:rPr>
      <w:rFonts w:ascii="Lucida Grande" w:hAnsi="Lucida Grande" w:cs="Lucida Grande"/>
      <w:sz w:val="18"/>
      <w:szCs w:val="18"/>
    </w:rPr>
  </w:style>
  <w:style w:type="character" w:styleId="Emphasis">
    <w:name w:val="Emphasis"/>
    <w:basedOn w:val="DefaultParagraphFont"/>
    <w:uiPriority w:val="20"/>
    <w:qFormat/>
    <w:rsid w:val="000F3124"/>
    <w:rPr>
      <w:i/>
      <w:iCs/>
    </w:rPr>
  </w:style>
  <w:style w:type="paragraph" w:styleId="Revision">
    <w:name w:val="Revision"/>
    <w:hidden/>
    <w:uiPriority w:val="99"/>
    <w:semiHidden/>
    <w:rsid w:val="00306721"/>
  </w:style>
  <w:style w:type="paragraph" w:styleId="ListParagraph">
    <w:name w:val="List Paragraph"/>
    <w:basedOn w:val="Normal"/>
    <w:uiPriority w:val="34"/>
    <w:qFormat/>
    <w:rsid w:val="009A275B"/>
    <w:pPr>
      <w:ind w:left="720"/>
      <w:contextualSpacing/>
    </w:pPr>
  </w:style>
  <w:style w:type="character" w:styleId="Hyperlink">
    <w:name w:val="Hyperlink"/>
    <w:basedOn w:val="DefaultParagraphFont"/>
    <w:uiPriority w:val="99"/>
    <w:unhideWhenUsed/>
    <w:rsid w:val="002222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468719">
      <w:bodyDiv w:val="1"/>
      <w:marLeft w:val="0"/>
      <w:marRight w:val="0"/>
      <w:marTop w:val="0"/>
      <w:marBottom w:val="0"/>
      <w:divBdr>
        <w:top w:val="none" w:sz="0" w:space="0" w:color="auto"/>
        <w:left w:val="none" w:sz="0" w:space="0" w:color="auto"/>
        <w:bottom w:val="none" w:sz="0" w:space="0" w:color="auto"/>
        <w:right w:val="none" w:sz="0" w:space="0" w:color="auto"/>
      </w:divBdr>
    </w:div>
    <w:div w:id="16064995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yperlink" Target="mailto:julie.wheelwright.1@city.ac.uk" TargetMode="External"/><Relationship Id="rId10" Type="http://schemas.openxmlformats.org/officeDocument/2006/relationships/hyperlink" Target="mailto:minna.vuohelainen@city.ac.uk"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974ED-81E1-8348-A368-97DD6B2FB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478</Words>
  <Characters>2726</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hanneke</Company>
  <LinksUpToDate>false</LinksUpToDate>
  <CharactersWithSpaces>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Hanneke / Gmail Boonstra</dc:creator>
  <cp:lastModifiedBy>Marina Benjamin</cp:lastModifiedBy>
  <cp:revision>2</cp:revision>
  <cp:lastPrinted>2017-01-06T16:04:00Z</cp:lastPrinted>
  <dcterms:created xsi:type="dcterms:W3CDTF">2017-03-16T08:01:00Z</dcterms:created>
  <dcterms:modified xsi:type="dcterms:W3CDTF">2017-03-16T08:01:00Z</dcterms:modified>
</cp:coreProperties>
</file>